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D9" w:rsidRDefault="00694D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DD9">
        <w:rPr>
          <w:sz w:val="36"/>
        </w:rPr>
        <w:t>Name:</w:t>
      </w:r>
    </w:p>
    <w:p w:rsidR="00694DD9" w:rsidRDefault="00694DD9" w:rsidP="00694D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Year 8, Excretion Homework</w:t>
      </w:r>
    </w:p>
    <w:p w:rsidR="003417F0" w:rsidRDefault="00416A84" w:rsidP="00694DD9">
      <w:pPr>
        <w:rPr>
          <w:rFonts w:ascii="Comic Sans MS" w:hAnsi="Comic Sans MS"/>
          <w:sz w:val="32"/>
          <w:szCs w:val="32"/>
          <w:lang w:val="en-US"/>
        </w:rPr>
      </w:pPr>
      <w:r w:rsidRPr="00694DD9">
        <w:rPr>
          <w:rFonts w:ascii="Comic Sans MS" w:hAnsi="Comic Sans MS"/>
          <w:sz w:val="32"/>
          <w:szCs w:val="32"/>
        </w:rPr>
        <w:t>Complete the table to show what goes in/out of the human body and where</w:t>
      </w:r>
      <w:r w:rsidR="00694DD9">
        <w:rPr>
          <w:rFonts w:ascii="Comic Sans MS" w:hAnsi="Comic Sans MS"/>
          <w:sz w:val="32"/>
          <w:szCs w:val="32"/>
          <w:lang w:val="en-US"/>
        </w:rPr>
        <w:t xml:space="preserve">. Some of this we have covered in the work on digestive and respiratory systems. Some you will have to find out for yourself. Add a diagram or sketch of the kidneys and bladder </w:t>
      </w:r>
      <w:r>
        <w:rPr>
          <w:rFonts w:ascii="Comic Sans MS" w:hAnsi="Comic Sans MS"/>
          <w:sz w:val="32"/>
          <w:szCs w:val="32"/>
          <w:lang w:val="en-US"/>
        </w:rPr>
        <w:t>underneath</w:t>
      </w:r>
      <w:r w:rsidR="00694DD9">
        <w:rPr>
          <w:rFonts w:ascii="Comic Sans MS" w:hAnsi="Comic Sans MS"/>
          <w:sz w:val="32"/>
          <w:szCs w:val="32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417F0" w:rsidTr="003417F0">
        <w:tc>
          <w:tcPr>
            <w:tcW w:w="3080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Substance</w:t>
            </w: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  <w:lang w:val="en-US"/>
              </w:rPr>
              <w:t>In or out?</w:t>
            </w:r>
            <w:proofErr w:type="gramEnd"/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  <w:lang w:val="en-US"/>
              </w:rPr>
              <w:t>How?</w:t>
            </w:r>
            <w:proofErr w:type="gramEnd"/>
          </w:p>
        </w:tc>
      </w:tr>
      <w:tr w:rsidR="003417F0" w:rsidTr="003417F0">
        <w:tc>
          <w:tcPr>
            <w:tcW w:w="3080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Oxygen</w:t>
            </w: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In</w:t>
            </w: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Lungs</w:t>
            </w:r>
          </w:p>
        </w:tc>
      </w:tr>
      <w:tr w:rsidR="003417F0" w:rsidTr="003417F0">
        <w:tc>
          <w:tcPr>
            <w:tcW w:w="3080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Carbon dioxide</w:t>
            </w: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3417F0" w:rsidTr="003417F0">
        <w:tc>
          <w:tcPr>
            <w:tcW w:w="3080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Food</w:t>
            </w: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3417F0" w:rsidTr="003417F0">
        <w:tc>
          <w:tcPr>
            <w:tcW w:w="3080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anus</w:t>
            </w:r>
          </w:p>
        </w:tc>
      </w:tr>
      <w:tr w:rsidR="003417F0" w:rsidTr="003417F0">
        <w:tc>
          <w:tcPr>
            <w:tcW w:w="3080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Water</w:t>
            </w: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  <w:tr w:rsidR="003417F0" w:rsidTr="003417F0">
        <w:tc>
          <w:tcPr>
            <w:tcW w:w="3080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Sweat</w:t>
            </w: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3081" w:type="dxa"/>
          </w:tcPr>
          <w:p w:rsidR="003417F0" w:rsidRDefault="003417F0" w:rsidP="00694DD9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</w:tbl>
    <w:p w:rsidR="00000000" w:rsidRDefault="00416A84" w:rsidP="00694DD9">
      <w:pPr>
        <w:rPr>
          <w:rFonts w:ascii="Comic Sans MS" w:hAnsi="Comic Sans MS"/>
          <w:sz w:val="32"/>
          <w:szCs w:val="32"/>
          <w:lang w:val="en-US"/>
        </w:rPr>
      </w:pPr>
    </w:p>
    <w:p w:rsidR="003417F0" w:rsidRPr="00694DD9" w:rsidRDefault="003417F0" w:rsidP="00694DD9">
      <w:pPr>
        <w:rPr>
          <w:rFonts w:ascii="Comic Sans MS" w:hAnsi="Comic Sans MS"/>
          <w:sz w:val="32"/>
          <w:szCs w:val="32"/>
        </w:rPr>
      </w:pPr>
    </w:p>
    <w:p w:rsidR="003417F0" w:rsidRDefault="003417F0">
      <w:r>
        <w:br w:type="page"/>
      </w:r>
    </w:p>
    <w:p w:rsidR="00694DD9" w:rsidRDefault="00694DD9"/>
    <w:tbl>
      <w:tblPr>
        <w:tblW w:w="1802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4620"/>
        <w:gridCol w:w="3480"/>
        <w:gridCol w:w="4960"/>
        <w:gridCol w:w="4960"/>
      </w:tblGrid>
      <w:tr w:rsidR="00694DD9" w:rsidRPr="00694DD9" w:rsidTr="00694DD9">
        <w:trPr>
          <w:gridAfter w:val="1"/>
          <w:wAfter w:w="4960" w:type="dxa"/>
          <w:trHeight w:val="887"/>
        </w:trPr>
        <w:tc>
          <w:tcPr>
            <w:tcW w:w="46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Britannic Bold" w:hAnsi="Britannic Bold"/>
                <w:sz w:val="32"/>
                <w:szCs w:val="32"/>
              </w:rPr>
            </w:pPr>
          </w:p>
        </w:tc>
      </w:tr>
      <w:tr w:rsidR="00694DD9" w:rsidRPr="00694DD9" w:rsidTr="00694DD9">
        <w:trPr>
          <w:gridAfter w:val="1"/>
          <w:wAfter w:w="4960" w:type="dxa"/>
          <w:trHeight w:val="887"/>
        </w:trPr>
        <w:tc>
          <w:tcPr>
            <w:tcW w:w="462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4DD9" w:rsidRPr="00694DD9" w:rsidTr="00694DD9">
        <w:trPr>
          <w:gridAfter w:val="1"/>
          <w:wAfter w:w="4960" w:type="dxa"/>
          <w:trHeight w:val="887"/>
        </w:trPr>
        <w:tc>
          <w:tcPr>
            <w:tcW w:w="4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4DD9" w:rsidRPr="00694DD9" w:rsidTr="00694DD9">
        <w:trPr>
          <w:gridAfter w:val="1"/>
          <w:wAfter w:w="4960" w:type="dxa"/>
          <w:trHeight w:val="887"/>
        </w:trPr>
        <w:tc>
          <w:tcPr>
            <w:tcW w:w="46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4DD9" w:rsidRPr="00694DD9" w:rsidTr="003417F0">
        <w:trPr>
          <w:gridAfter w:val="1"/>
          <w:wAfter w:w="4960" w:type="dxa"/>
          <w:trHeight w:val="821"/>
        </w:trPr>
        <w:tc>
          <w:tcPr>
            <w:tcW w:w="4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94DD9" w:rsidRDefault="00416A84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694DD9" w:rsidRPr="00694DD9" w:rsidTr="003417F0">
        <w:trPr>
          <w:trHeight w:val="887"/>
        </w:trPr>
        <w:tc>
          <w:tcPr>
            <w:tcW w:w="4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8D303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60" w:type="dxa"/>
          </w:tcPr>
          <w:p w:rsidR="00694DD9" w:rsidRPr="00694DD9" w:rsidRDefault="00694DD9" w:rsidP="008D3037"/>
        </w:tc>
      </w:tr>
      <w:tr w:rsidR="00694DD9" w:rsidRPr="00694DD9" w:rsidTr="003417F0">
        <w:trPr>
          <w:gridAfter w:val="1"/>
          <w:wAfter w:w="4960" w:type="dxa"/>
          <w:trHeight w:val="1158"/>
        </w:trPr>
        <w:tc>
          <w:tcPr>
            <w:tcW w:w="45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4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4DD9" w:rsidRPr="00694DD9" w:rsidRDefault="00694DD9" w:rsidP="00694DD9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F25193" w:rsidRDefault="00F25193"/>
    <w:sectPr w:rsidR="00F25193" w:rsidSect="00F25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853"/>
    <w:multiLevelType w:val="hybridMultilevel"/>
    <w:tmpl w:val="53A2F888"/>
    <w:lvl w:ilvl="0" w:tplc="1CFC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4E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6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24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6D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0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ED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E0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EB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DD9"/>
    <w:rsid w:val="003417F0"/>
    <w:rsid w:val="00416A84"/>
    <w:rsid w:val="00694DD9"/>
    <w:rsid w:val="00F2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7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SDN-SLT-42</dc:creator>
  <cp:keywords/>
  <dc:description/>
  <cp:lastModifiedBy>SDN-SLT-42</cp:lastModifiedBy>
  <cp:revision>3</cp:revision>
  <cp:lastPrinted>2012-10-18T07:18:00Z</cp:lastPrinted>
  <dcterms:created xsi:type="dcterms:W3CDTF">2012-10-18T07:13:00Z</dcterms:created>
  <dcterms:modified xsi:type="dcterms:W3CDTF">2012-10-18T07:25:00Z</dcterms:modified>
</cp:coreProperties>
</file>